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8EA" w:rsidRDefault="00E928EA" w:rsidP="00E928EA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31800" cy="584200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8EA" w:rsidRDefault="00E928EA" w:rsidP="00E928EA">
      <w:pPr>
        <w:pStyle w:val="a4"/>
        <w:jc w:val="center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ТАТАРБУНАРСЬКА МІСЬКА РАДА</w:t>
      </w:r>
    </w:p>
    <w:p w:rsidR="00E928EA" w:rsidRDefault="00E928EA" w:rsidP="00E928EA">
      <w:pPr>
        <w:pStyle w:val="a4"/>
        <w:jc w:val="center"/>
        <w:rPr>
          <w:rFonts w:ascii="Times New Roman" w:hAnsi="Times New Roman" w:cs="Times New Roman"/>
          <w:b/>
          <w:kern w:val="32"/>
        </w:rPr>
      </w:pPr>
      <w:r>
        <w:rPr>
          <w:rFonts w:ascii="Times New Roman" w:hAnsi="Times New Roman" w:cs="Times New Roman"/>
          <w:b/>
          <w:kern w:val="32"/>
        </w:rPr>
        <w:t>ВИКОНАВЧИЙ КОМІТЕТ</w:t>
      </w:r>
    </w:p>
    <w:p w:rsidR="00E928EA" w:rsidRDefault="00E928EA" w:rsidP="00E928EA">
      <w:pPr>
        <w:pStyle w:val="a4"/>
        <w:jc w:val="center"/>
        <w:rPr>
          <w:rFonts w:ascii="Times New Roman" w:hAnsi="Times New Roman" w:cs="Times New Roman"/>
          <w:iCs/>
        </w:rPr>
      </w:pPr>
    </w:p>
    <w:p w:rsidR="00E928EA" w:rsidRDefault="00E928EA" w:rsidP="00E928EA">
      <w:pPr>
        <w:pStyle w:val="a4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вул. Лесі Українки, </w:t>
      </w:r>
      <w:smartTag w:uri="urn:schemas-microsoft-com:office:smarttags" w:element="metricconverter">
        <w:smartTagPr>
          <w:attr w:name="ProductID" w:val="18, м"/>
        </w:smartTagPr>
        <w:r>
          <w:rPr>
            <w:rFonts w:ascii="Times New Roman" w:hAnsi="Times New Roman" w:cs="Times New Roman"/>
            <w:iCs/>
          </w:rPr>
          <w:t>18, м</w:t>
        </w:r>
      </w:smartTag>
      <w:r>
        <w:rPr>
          <w:rFonts w:ascii="Times New Roman" w:hAnsi="Times New Roman" w:cs="Times New Roman"/>
          <w:iCs/>
        </w:rPr>
        <w:t>. Татарбунари</w:t>
      </w:r>
      <w:proofErr w:type="gramStart"/>
      <w:r>
        <w:rPr>
          <w:rFonts w:ascii="Times New Roman" w:hAnsi="Times New Roman" w:cs="Times New Roman"/>
          <w:iCs/>
        </w:rPr>
        <w:t xml:space="preserve"> </w:t>
      </w:r>
      <w:proofErr w:type="spellStart"/>
      <w:r>
        <w:rPr>
          <w:rFonts w:ascii="Times New Roman" w:hAnsi="Times New Roman" w:cs="Times New Roman"/>
          <w:iCs/>
        </w:rPr>
        <w:t>Б</w:t>
      </w:r>
      <w:proofErr w:type="gramEnd"/>
      <w:r>
        <w:rPr>
          <w:rFonts w:ascii="Times New Roman" w:hAnsi="Times New Roman" w:cs="Times New Roman"/>
          <w:iCs/>
        </w:rPr>
        <w:t>ілгород-Дністровського</w:t>
      </w:r>
      <w:proofErr w:type="spellEnd"/>
      <w:r>
        <w:rPr>
          <w:rFonts w:ascii="Times New Roman" w:hAnsi="Times New Roman" w:cs="Times New Roman"/>
          <w:iCs/>
        </w:rPr>
        <w:t xml:space="preserve"> району Одеської області, 68100,</w:t>
      </w:r>
    </w:p>
    <w:p w:rsidR="00E928EA" w:rsidRDefault="00E928EA" w:rsidP="00E928EA">
      <w:pPr>
        <w:pStyle w:val="a4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тел.(04844) 3-24-64, факс (04844) 3-33-55, </w:t>
      </w:r>
      <w:r>
        <w:rPr>
          <w:rFonts w:ascii="Times New Roman" w:hAnsi="Times New Roman" w:cs="Times New Roman"/>
          <w:iCs/>
          <w:lang w:val="en-US"/>
        </w:rPr>
        <w:t>e</w:t>
      </w:r>
      <w:r>
        <w:rPr>
          <w:rFonts w:ascii="Times New Roman" w:hAnsi="Times New Roman" w:cs="Times New Roman"/>
          <w:iCs/>
        </w:rPr>
        <w:t>-</w:t>
      </w:r>
      <w:r>
        <w:rPr>
          <w:rFonts w:ascii="Times New Roman" w:hAnsi="Times New Roman" w:cs="Times New Roman"/>
          <w:iCs/>
          <w:lang w:val="en-US"/>
        </w:rPr>
        <w:t>mail</w:t>
      </w:r>
      <w:r>
        <w:rPr>
          <w:rFonts w:ascii="Times New Roman" w:hAnsi="Times New Roman" w:cs="Times New Roman"/>
          <w:iCs/>
        </w:rPr>
        <w:t xml:space="preserve">: </w:t>
      </w:r>
      <w:r>
        <w:rPr>
          <w:rFonts w:ascii="Times New Roman" w:hAnsi="Times New Roman" w:cs="Times New Roman"/>
          <w:iCs/>
          <w:lang w:val="en-US"/>
        </w:rPr>
        <w:t>tat</w:t>
      </w:r>
      <w:r>
        <w:rPr>
          <w:rFonts w:ascii="Times New Roman" w:hAnsi="Times New Roman" w:cs="Times New Roman"/>
          <w:iCs/>
        </w:rPr>
        <w:t>-</w:t>
      </w:r>
      <w:r>
        <w:rPr>
          <w:rFonts w:ascii="Times New Roman" w:hAnsi="Times New Roman" w:cs="Times New Roman"/>
          <w:iCs/>
          <w:lang w:val="en-US"/>
        </w:rPr>
        <w:t>miskarada</w:t>
      </w:r>
      <w:r>
        <w:rPr>
          <w:rFonts w:ascii="Times New Roman" w:hAnsi="Times New Roman" w:cs="Times New Roman"/>
          <w:iCs/>
        </w:rPr>
        <w:t>@</w:t>
      </w:r>
      <w:r>
        <w:rPr>
          <w:rFonts w:ascii="Times New Roman" w:hAnsi="Times New Roman" w:cs="Times New Roman"/>
          <w:iCs/>
          <w:lang w:val="en-US"/>
        </w:rPr>
        <w:t>ukr</w:t>
      </w:r>
      <w:r>
        <w:rPr>
          <w:rFonts w:ascii="Times New Roman" w:hAnsi="Times New Roman" w:cs="Times New Roman"/>
          <w:iCs/>
        </w:rPr>
        <w:t>.</w:t>
      </w:r>
      <w:r>
        <w:rPr>
          <w:rFonts w:ascii="Times New Roman" w:hAnsi="Times New Roman" w:cs="Times New Roman"/>
          <w:iCs/>
          <w:lang w:val="en-US"/>
        </w:rPr>
        <w:t>net</w:t>
      </w:r>
      <w:r>
        <w:rPr>
          <w:rFonts w:ascii="Times New Roman" w:hAnsi="Times New Roman" w:cs="Times New Roman"/>
          <w:iCs/>
        </w:rPr>
        <w:t xml:space="preserve">  код ЄДРПОУ 04527371</w:t>
      </w:r>
    </w:p>
    <w:p w:rsidR="00E928EA" w:rsidRDefault="00E928EA" w:rsidP="00E928EA">
      <w:pPr>
        <w:pStyle w:val="a4"/>
        <w:jc w:val="center"/>
        <w:rPr>
          <w:rFonts w:ascii="Times New Roman" w:hAnsi="Times New Roman" w:cs="Times New Roman"/>
          <w:iCs/>
        </w:rPr>
      </w:pPr>
      <w:r w:rsidRPr="001E4912">
        <w:pict>
          <v:line id="Прямая соединительная линия 23" o:spid="_x0000_s1026" style="position:absolute;left:0;text-align:left;z-index:251660288;visibility:visible" from="5.45pt,5.8pt" to="446.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" strokeweight="3pt">
            <v:stroke linestyle="thinThin"/>
          </v:line>
        </w:pict>
      </w:r>
    </w:p>
    <w:p w:rsidR="00E928EA" w:rsidRDefault="00E928EA" w:rsidP="00E928EA">
      <w:pPr>
        <w:pStyle w:val="a4"/>
        <w:jc w:val="center"/>
        <w:rPr>
          <w:rFonts w:ascii="Times New Roman" w:hAnsi="Times New Roman" w:cs="Times New Roman"/>
          <w:iCs/>
        </w:rPr>
      </w:pPr>
    </w:p>
    <w:p w:rsidR="00E928EA" w:rsidRPr="00E928EA" w:rsidRDefault="00E928EA" w:rsidP="00E928EA">
      <w:pPr>
        <w:pStyle w:val="a4"/>
        <w:rPr>
          <w:rFonts w:ascii="Times New Roman" w:hAnsi="Times New Roman" w:cs="Times New Roman"/>
          <w:b/>
          <w:lang w:val="uk-UA" w:eastAsia="ru-RU"/>
        </w:rPr>
      </w:pPr>
      <w:r>
        <w:rPr>
          <w:rFonts w:ascii="Times New Roman" w:hAnsi="Times New Roman" w:cs="Times New Roman"/>
          <w:noProof/>
          <w:lang w:val="uk-UA"/>
        </w:rPr>
        <w:t>____________</w:t>
      </w:r>
      <w:r>
        <w:rPr>
          <w:rFonts w:ascii="Times New Roman" w:hAnsi="Times New Roman" w:cs="Times New Roman"/>
          <w:noProof/>
        </w:rPr>
        <w:t>20</w:t>
      </w:r>
      <w:r>
        <w:rPr>
          <w:rFonts w:ascii="Times New Roman" w:hAnsi="Times New Roman" w:cs="Times New Roman"/>
          <w:noProof/>
          <w:u w:val="single"/>
          <w:lang w:val="uk-UA"/>
        </w:rPr>
        <w:t>22</w:t>
      </w:r>
      <w:r>
        <w:rPr>
          <w:rFonts w:ascii="Times New Roman" w:hAnsi="Times New Roman" w:cs="Times New Roman"/>
          <w:noProof/>
        </w:rPr>
        <w:t xml:space="preserve"> р. № ___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  <w:lang w:val="uk-UA"/>
        </w:rPr>
        <w:t xml:space="preserve"> </w:t>
      </w:r>
    </w:p>
    <w:p w:rsidR="00E928EA" w:rsidRPr="00B135C0" w:rsidRDefault="00E928EA" w:rsidP="00E928EA">
      <w:pPr>
        <w:pStyle w:val="a4"/>
        <w:jc w:val="center"/>
        <w:rPr>
          <w:sz w:val="28"/>
          <w:szCs w:val="28"/>
          <w:lang w:val="uk-UA"/>
        </w:rPr>
      </w:pPr>
      <w:proofErr w:type="gramStart"/>
      <w:r w:rsidRPr="00B135C0">
        <w:rPr>
          <w:sz w:val="28"/>
          <w:szCs w:val="28"/>
        </w:rPr>
        <w:t>З</w:t>
      </w:r>
      <w:proofErr w:type="gramEnd"/>
      <w:r w:rsidRPr="00B135C0">
        <w:rPr>
          <w:sz w:val="28"/>
          <w:szCs w:val="28"/>
          <w:lang w:val="uk-UA"/>
        </w:rPr>
        <w:t xml:space="preserve"> В І Т</w:t>
      </w:r>
    </w:p>
    <w:p w:rsidR="00E928EA" w:rsidRDefault="00E928EA" w:rsidP="00E928EA">
      <w:pPr>
        <w:pStyle w:val="a4"/>
        <w:jc w:val="center"/>
        <w:rPr>
          <w:sz w:val="28"/>
          <w:szCs w:val="28"/>
          <w:lang w:val="uk-UA"/>
        </w:rPr>
      </w:pPr>
      <w:r w:rsidRPr="00B135C0">
        <w:rPr>
          <w:sz w:val="28"/>
          <w:szCs w:val="28"/>
          <w:lang w:val="uk-UA"/>
        </w:rPr>
        <w:t>Про здійснену роботу</w:t>
      </w:r>
      <w:r>
        <w:rPr>
          <w:sz w:val="28"/>
          <w:szCs w:val="28"/>
          <w:lang w:val="uk-UA"/>
        </w:rPr>
        <w:t xml:space="preserve"> з питань  соціально-економічного </w:t>
      </w:r>
    </w:p>
    <w:p w:rsidR="00E928EA" w:rsidRDefault="00E928EA" w:rsidP="00E928EA">
      <w:pPr>
        <w:pStyle w:val="a4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розвитку Глибоківського старостиного округу.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Керуючись Конституцією України та законів України ,актами Президента України,Кабінету Міністрів , положенням «Про старосту» та іншими нормативно – правовими актами ,що визначають порядок його діяльності ,та взаємовідносини  з Татарбунарською міською радою   звітую про роботу Глибоківського старостиного округу  за 9 місяців поточного року.</w:t>
      </w:r>
    </w:p>
    <w:p w:rsidR="00E928EA" w:rsidRPr="008D67EE" w:rsidRDefault="00E928EA" w:rsidP="00E928EA">
      <w:pPr>
        <w:pStyle w:val="a4"/>
        <w:rPr>
          <w:sz w:val="16"/>
          <w:szCs w:val="16"/>
          <w:lang w:val="uk-UA"/>
        </w:rPr>
      </w:pP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За посадою я є членом виконавчого комітету Татарбунарської міської ради , представляю інтереси жителів с. Глибоке. Беру участь у засіданнях  сесій та виконавчого комітету  міської ради . Виконую доручення міської ради ,її виконавчого комітету ,міського голови , інформую їх про хід виконання доручень. Беру участь в навчаннях ,організованих виконавчим комітетом Татарбунарської міської ради та он лайн навчаннях. </w:t>
      </w:r>
      <w:r>
        <w:rPr>
          <w:rFonts w:ascii="ProbaPro" w:eastAsia="Times New Roman" w:hAnsi="ProbaPro" w:cs="Times New Roman"/>
          <w:color w:val="00B050"/>
          <w:sz w:val="28"/>
          <w:szCs w:val="28"/>
          <w:lang w:val="uk-UA" w:eastAsia="ru-RU"/>
        </w:rPr>
        <w:t xml:space="preserve"> 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Прийом громадян здійснюється за місцем роботи в межах робочого часу.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Надається допомога  жителям села щодо переадресації заяв різного характеру ,пропозицій,інформацій посадовими особами міської ради та її виконавчого комітету.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Здійснюється моніторинг стану дотримання їхніх прав і законних інтересів у сфері соціального захисту,культури,освіти,фізичної культури та спорту, житлово – комунального господарства ,реалізації ними права на працю, та медичну допомогу. 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На даний час на території с. Глибоке працюють 4 посадові особи,які надають громадянам  послуги різного характеру .З початку року : 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-видано</w:t>
      </w:r>
      <w:proofErr w:type="spellEnd"/>
      <w:r>
        <w:rPr>
          <w:sz w:val="28"/>
          <w:szCs w:val="28"/>
          <w:lang w:val="uk-UA"/>
        </w:rPr>
        <w:t xml:space="preserve"> довідок різного характеру  - 159;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перевірено та видано актів обстеження – 25;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вчинено нотаріальних дій -5.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Протягом 9-ті місяців 2022 року постійно  ведеться уточнення персональних даних виборців.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Ведеться облік військовозобов’язаних , розносяться повістки , здійснюється оповіщення військовозобов’язаних та призовників,складаються акти та списки юнаків для приписки ,ведеться облік учасників АТО та бойових дій . Ведеться облік всіх пільгових категорій ,які проживають на території округу,подаються документи в  УПСЗН для нарахування допоміг по догляду </w:t>
      </w:r>
      <w:r>
        <w:rPr>
          <w:sz w:val="28"/>
          <w:szCs w:val="28"/>
          <w:lang w:val="uk-UA"/>
        </w:rPr>
        <w:lastRenderedPageBreak/>
        <w:t>за дітьми , компенсацій на придбання твердого палива, скрапленого газу та використання електроенергії.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оформлено – 37 субсидій; </w:t>
      </w:r>
    </w:p>
    <w:p w:rsidR="00E928EA" w:rsidRPr="008D67EE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оформлено справ  різного характеру по догляду за дитиною – </w:t>
      </w:r>
      <w:r w:rsidRPr="003470BF">
        <w:rPr>
          <w:sz w:val="28"/>
          <w:szCs w:val="28"/>
          <w:lang w:val="uk-UA"/>
        </w:rPr>
        <w:t>24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спр</w:t>
      </w:r>
      <w:proofErr w:type="spellEnd"/>
      <w:r>
        <w:rPr>
          <w:sz w:val="28"/>
          <w:szCs w:val="28"/>
          <w:lang w:val="uk-UA"/>
        </w:rPr>
        <w:t>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У демографічній ситуації старостиного округу  залишається тенденція до зменшення населення. У селі на сьогоднішній час зареєстровано 1057громадян ,  в тому числі : чоловіків - 411 , жінок - 646 , без реєстрації проживають  - 68 осіб.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рік народилося 4 дітей ,померло 8 жителів.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Серед населення дітей до 18 років всього  -203  ,з них 17-12; 18 років - 15,дошкільного віку -  54 , шкільного віку -12</w:t>
      </w:r>
      <w:r w:rsidR="00545AF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Всього в селі 460 дворів , з них заселених 310,не заселених – 157.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території села функціонують : Глибоківська ЗОШ I-III ступенів,ДНЗ «Буратіно», </w:t>
      </w:r>
      <w:proofErr w:type="spellStart"/>
      <w:r>
        <w:rPr>
          <w:sz w:val="28"/>
          <w:szCs w:val="28"/>
          <w:lang w:val="uk-UA"/>
        </w:rPr>
        <w:t>ФАП</w:t>
      </w:r>
      <w:proofErr w:type="spellEnd"/>
      <w:r>
        <w:rPr>
          <w:sz w:val="28"/>
          <w:szCs w:val="28"/>
          <w:lang w:val="uk-UA"/>
        </w:rPr>
        <w:t>, будинок культури,сільська бібліотека,поштове відділення зв’язку ,3 магазина , православна  церква.</w:t>
      </w:r>
    </w:p>
    <w:p w:rsidR="00E928EA" w:rsidRPr="006B7B32" w:rsidRDefault="00E928EA" w:rsidP="00E928EA">
      <w:pPr>
        <w:pStyle w:val="a4"/>
        <w:rPr>
          <w:sz w:val="16"/>
          <w:szCs w:val="16"/>
          <w:lang w:val="uk-UA"/>
        </w:rPr>
      </w:pPr>
    </w:p>
    <w:p w:rsidR="00E928EA" w:rsidRPr="001803BB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За звітний  період на території нашого села було проведено  ряд зазначених робіт з благоустрою території.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Жителі села беруть активну участь в соціально - економічному та культурному житті села. </w:t>
      </w:r>
      <w:r w:rsidRPr="00A12B1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Проводиться впорядкування подвір </w:t>
      </w:r>
      <w:proofErr w:type="spellStart"/>
      <w:r w:rsidRPr="00A12B11">
        <w:rPr>
          <w:sz w:val="28"/>
          <w:szCs w:val="28"/>
          <w:lang w:val="uk-UA"/>
        </w:rPr>
        <w:t>‘</w:t>
      </w:r>
      <w:r>
        <w:rPr>
          <w:sz w:val="28"/>
          <w:szCs w:val="28"/>
          <w:lang w:val="uk-UA"/>
        </w:rPr>
        <w:t>їв</w:t>
      </w:r>
      <w:proofErr w:type="spellEnd"/>
      <w:r>
        <w:rPr>
          <w:sz w:val="28"/>
          <w:szCs w:val="28"/>
          <w:lang w:val="uk-UA"/>
        </w:rPr>
        <w:t xml:space="preserve">  господарств жителів села,приватних магазинів,установ , підприємств та їх прилеглих територій ,узбіччя ,під’їзних доріг ,пам’ятних місць. </w:t>
      </w:r>
      <w:r w:rsidRPr="00A12B1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Надаються пропозиції щодо ремонту доріг комунальної власності,вуличного освітлення , благоустрою села.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Спільно з офіцером громади  здійснюється моніторинг за дотриманням на території округу  громадського порядку , та розпорядок роботи приватних магазинів . </w:t>
      </w:r>
    </w:p>
    <w:p w:rsidR="00E928EA" w:rsidRDefault="00E928EA" w:rsidP="00E928EA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За звітний  період проведено наступні роботи:</w:t>
      </w:r>
    </w:p>
    <w:p w:rsidR="00E928EA" w:rsidRDefault="00E928EA" w:rsidP="00E928EA">
      <w:pPr>
        <w:pStyle w:val="a4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Зачистка доріг від снігових заметів та ожеледиці в зимовий період;</w:t>
      </w:r>
    </w:p>
    <w:p w:rsidR="00E928EA" w:rsidRDefault="00E928EA" w:rsidP="00E928EA">
      <w:pPr>
        <w:pStyle w:val="a4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Побілка дерев при в</w:t>
      </w:r>
      <w:r w:rsidRPr="0089024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їзді   до села,в центрі ,на кладовище,пам’ятника, біля освітньо – культурних закладів;</w:t>
      </w:r>
    </w:p>
    <w:p w:rsidR="00E928EA" w:rsidRDefault="00E928EA" w:rsidP="00E928EA">
      <w:pPr>
        <w:pStyle w:val="a4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Скошування бур</w:t>
      </w:r>
      <w:r w:rsidRPr="0089024B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янів ,розчищення від кущів та чагарників території парку,кладовища та узбіччя доріг;</w:t>
      </w:r>
    </w:p>
    <w:p w:rsidR="00E928EA" w:rsidRDefault="00E928EA" w:rsidP="00E928EA">
      <w:pPr>
        <w:pStyle w:val="a4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Постійно прибирається територія пам’ятнику загиблих воїнів; </w:t>
      </w:r>
    </w:p>
    <w:p w:rsidR="00E928EA" w:rsidRDefault="00E928EA" w:rsidP="00E928EA">
      <w:pPr>
        <w:pStyle w:val="a4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Вивіз сміття з кладовища;</w:t>
      </w:r>
    </w:p>
    <w:p w:rsidR="00E928EA" w:rsidRPr="001425E4" w:rsidRDefault="00E928EA" w:rsidP="00E928EA">
      <w:pPr>
        <w:pStyle w:val="a4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Проведено акцію «Посади своє дерево»;</w:t>
      </w:r>
    </w:p>
    <w:p w:rsidR="00E928EA" w:rsidRDefault="00E928EA" w:rsidP="00E928EA">
      <w:pPr>
        <w:pStyle w:val="a4"/>
        <w:numPr>
          <w:ilvl w:val="0"/>
          <w:numId w:val="1"/>
        </w:numPr>
        <w:ind w:left="720"/>
        <w:rPr>
          <w:sz w:val="28"/>
          <w:szCs w:val="28"/>
          <w:lang w:val="uk-UA"/>
        </w:rPr>
      </w:pPr>
      <w:r w:rsidRPr="00C6307D">
        <w:rPr>
          <w:sz w:val="28"/>
          <w:szCs w:val="28"/>
          <w:lang w:val="uk-UA"/>
        </w:rPr>
        <w:t xml:space="preserve">Був проведений   ремонт ПРУ (противорадіаційного укриття) вмонтованого </w:t>
      </w:r>
      <w:r>
        <w:rPr>
          <w:sz w:val="28"/>
          <w:szCs w:val="28"/>
          <w:lang w:val="uk-UA"/>
        </w:rPr>
        <w:t>в  приміщенні пі</w:t>
      </w:r>
      <w:r w:rsidRPr="00C6307D">
        <w:rPr>
          <w:sz w:val="28"/>
          <w:szCs w:val="28"/>
          <w:lang w:val="uk-UA"/>
        </w:rPr>
        <w:t>двал</w:t>
      </w:r>
      <w:r>
        <w:rPr>
          <w:sz w:val="28"/>
          <w:szCs w:val="28"/>
          <w:lang w:val="uk-UA"/>
        </w:rPr>
        <w:t>у</w:t>
      </w:r>
      <w:r w:rsidRPr="00C6307D">
        <w:rPr>
          <w:sz w:val="28"/>
          <w:szCs w:val="28"/>
          <w:lang w:val="uk-UA"/>
        </w:rPr>
        <w:t xml:space="preserve"> двійного призначення на території</w:t>
      </w:r>
      <w:r>
        <w:rPr>
          <w:sz w:val="28"/>
          <w:szCs w:val="28"/>
          <w:lang w:val="uk-UA"/>
        </w:rPr>
        <w:t xml:space="preserve"> </w:t>
      </w:r>
      <w:r w:rsidRPr="00C6307D">
        <w:rPr>
          <w:sz w:val="28"/>
          <w:szCs w:val="28"/>
          <w:lang w:val="uk-UA"/>
        </w:rPr>
        <w:t>яслі</w:t>
      </w:r>
      <w:r>
        <w:rPr>
          <w:sz w:val="28"/>
          <w:szCs w:val="28"/>
          <w:lang w:val="uk-UA"/>
        </w:rPr>
        <w:t xml:space="preserve"> – </w:t>
      </w:r>
      <w:r w:rsidRPr="00C6307D">
        <w:rPr>
          <w:sz w:val="28"/>
          <w:szCs w:val="28"/>
          <w:lang w:val="uk-UA"/>
        </w:rPr>
        <w:t>садка</w:t>
      </w:r>
      <w:r>
        <w:rPr>
          <w:sz w:val="28"/>
          <w:szCs w:val="28"/>
          <w:lang w:val="uk-UA"/>
        </w:rPr>
        <w:t xml:space="preserve"> </w:t>
      </w:r>
      <w:r w:rsidRPr="00C6307D">
        <w:rPr>
          <w:sz w:val="28"/>
          <w:szCs w:val="28"/>
          <w:lang w:val="uk-UA"/>
        </w:rPr>
        <w:t xml:space="preserve"> «Буратіно» с.</w:t>
      </w:r>
      <w:r>
        <w:rPr>
          <w:sz w:val="28"/>
          <w:szCs w:val="28"/>
          <w:lang w:val="uk-UA"/>
        </w:rPr>
        <w:t xml:space="preserve"> </w:t>
      </w:r>
      <w:r w:rsidRPr="00C6307D">
        <w:rPr>
          <w:sz w:val="28"/>
          <w:szCs w:val="28"/>
          <w:lang w:val="uk-UA"/>
        </w:rPr>
        <w:t>Глибоке</w:t>
      </w:r>
      <w:r>
        <w:rPr>
          <w:sz w:val="28"/>
          <w:szCs w:val="28"/>
          <w:lang w:val="uk-UA"/>
        </w:rPr>
        <w:t>;</w:t>
      </w:r>
    </w:p>
    <w:p w:rsidR="00E928EA" w:rsidRDefault="00E928EA" w:rsidP="00E928EA">
      <w:pPr>
        <w:pStyle w:val="a4"/>
        <w:numPr>
          <w:ilvl w:val="0"/>
          <w:numId w:val="1"/>
        </w:num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підвальне приміщення ПРУ</w:t>
      </w:r>
      <w:r w:rsidRPr="00C630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протягнутий  інтернет та встановлена камера відео спостереження   .</w:t>
      </w:r>
    </w:p>
    <w:p w:rsidR="00E928EA" w:rsidRDefault="00E928EA" w:rsidP="00E928EA">
      <w:pPr>
        <w:pStyle w:val="a4"/>
        <w:ind w:left="720"/>
        <w:rPr>
          <w:sz w:val="28"/>
          <w:szCs w:val="28"/>
          <w:lang w:val="uk-UA"/>
        </w:rPr>
      </w:pPr>
    </w:p>
    <w:p w:rsidR="00E928EA" w:rsidRDefault="00E928EA" w:rsidP="00E928EA">
      <w:pPr>
        <w:pStyle w:val="a4"/>
        <w:ind w:left="720"/>
        <w:rPr>
          <w:sz w:val="28"/>
          <w:szCs w:val="28"/>
          <w:lang w:val="uk-UA"/>
        </w:rPr>
      </w:pPr>
    </w:p>
    <w:p w:rsidR="00E928EA" w:rsidRDefault="00E928EA" w:rsidP="00E928EA">
      <w:pPr>
        <w:pStyle w:val="a4"/>
        <w:rPr>
          <w:sz w:val="28"/>
          <w:szCs w:val="28"/>
          <w:lang w:val="uk-UA"/>
        </w:rPr>
      </w:pPr>
    </w:p>
    <w:p w:rsidR="00E928EA" w:rsidRDefault="00E928EA" w:rsidP="00E928EA">
      <w:pPr>
        <w:pStyle w:val="a4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Староста с. Глибоке:                                            Валентина НЯМЦУ</w:t>
      </w:r>
    </w:p>
    <w:p w:rsidR="00E928EA" w:rsidRPr="00C6307D" w:rsidRDefault="00E928EA" w:rsidP="00E928EA">
      <w:pPr>
        <w:pStyle w:val="a4"/>
        <w:rPr>
          <w:sz w:val="28"/>
          <w:szCs w:val="28"/>
          <w:lang w:val="uk-UA"/>
        </w:rPr>
      </w:pPr>
    </w:p>
    <w:p w:rsidR="002E3BA9" w:rsidRDefault="002E3BA9"/>
    <w:sectPr w:rsidR="002E3BA9" w:rsidSect="00E928E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61391"/>
    <w:multiLevelType w:val="hybridMultilevel"/>
    <w:tmpl w:val="2C9A5798"/>
    <w:lvl w:ilvl="0" w:tplc="1D1E749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3BA9"/>
    <w:rsid w:val="0002078E"/>
    <w:rsid w:val="001C1FDB"/>
    <w:rsid w:val="001E3D4E"/>
    <w:rsid w:val="002E3BA9"/>
    <w:rsid w:val="00545AFE"/>
    <w:rsid w:val="005A5587"/>
    <w:rsid w:val="00961FF9"/>
    <w:rsid w:val="00A26238"/>
    <w:rsid w:val="00E92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7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3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928E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92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28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2020-03-25T08:35:00Z</dcterms:created>
  <dcterms:modified xsi:type="dcterms:W3CDTF">2022-11-03T10:20:00Z</dcterms:modified>
</cp:coreProperties>
</file>